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9" w:rsidRPr="00E31522" w:rsidRDefault="00D66049" w:rsidP="00D66049">
      <w:pPr>
        <w:jc w:val="center"/>
        <w:rPr>
          <w:rFonts w:ascii="Times New Roman" w:hAnsi="Times New Roman" w:cs="Times New Roman"/>
          <w:sz w:val="24"/>
        </w:rPr>
      </w:pPr>
      <w:r w:rsidRPr="00E31522">
        <w:rPr>
          <w:rFonts w:ascii="Times New Roman" w:hAnsi="Times New Roman" w:cs="Times New Roman"/>
          <w:sz w:val="24"/>
        </w:rPr>
        <w:t>КОУ ВО «Таловская школа-интернат для детей-сирот и детей, оставшихся без попечения родителей»</w:t>
      </w:r>
    </w:p>
    <w:p w:rsidR="00D66049" w:rsidRDefault="00D66049" w:rsidP="00D66049">
      <w:pPr>
        <w:jc w:val="center"/>
        <w:rPr>
          <w:sz w:val="32"/>
        </w:rPr>
      </w:pPr>
    </w:p>
    <w:p w:rsidR="00D66049" w:rsidRDefault="00D66049" w:rsidP="00D66049">
      <w:pPr>
        <w:ind w:firstLine="142"/>
        <w:jc w:val="center"/>
        <w:rPr>
          <w:sz w:val="32"/>
        </w:rPr>
      </w:pPr>
      <w:r w:rsidRPr="002C4955">
        <w:rPr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15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Жертвам политических репрессий&#10;посвящается...&quot;"/>
          </v:shape>
        </w:pict>
      </w:r>
    </w:p>
    <w:p w:rsidR="00D66049" w:rsidRDefault="00D66049" w:rsidP="00D66049">
      <w:pPr>
        <w:ind w:firstLine="142"/>
        <w:jc w:val="center"/>
        <w:rPr>
          <w:sz w:val="32"/>
        </w:rPr>
      </w:pPr>
    </w:p>
    <w:p w:rsidR="00D66049" w:rsidRDefault="00D66049" w:rsidP="00D66049">
      <w:pPr>
        <w:ind w:firstLine="142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122091" cy="2581275"/>
            <wp:effectExtent l="762000" t="38100" r="49859" b="66675"/>
            <wp:docPr id="13" name="Рисунок 13" descr="I:\фотоотчет\DSCI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фотоотчет\DSCI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7" t="6835" r="-71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61" cy="2581131"/>
                    </a:xfrm>
                    <a:prstGeom prst="rect">
                      <a:avLst/>
                    </a:prstGeom>
                    <a:ln w="38100" cap="rnd">
                      <a:solidFill>
                        <a:schemeClr val="accent1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6049" w:rsidRDefault="00D66049" w:rsidP="00D66049">
      <w:pPr>
        <w:ind w:firstLine="142"/>
        <w:jc w:val="center"/>
        <w:rPr>
          <w:sz w:val="32"/>
        </w:rPr>
      </w:pPr>
    </w:p>
    <w:p w:rsidR="00D66049" w:rsidRDefault="00D66049" w:rsidP="00D66049">
      <w:pPr>
        <w:ind w:firstLine="142"/>
        <w:jc w:val="right"/>
        <w:rPr>
          <w:rFonts w:ascii="Times New Roman" w:hAnsi="Times New Roman" w:cs="Times New Roman"/>
          <w:sz w:val="24"/>
        </w:rPr>
      </w:pPr>
    </w:p>
    <w:p w:rsidR="00D66049" w:rsidRDefault="00D66049" w:rsidP="00D66049">
      <w:pPr>
        <w:ind w:firstLine="142"/>
        <w:jc w:val="right"/>
        <w:rPr>
          <w:rFonts w:ascii="Times New Roman" w:hAnsi="Times New Roman" w:cs="Times New Roman"/>
          <w:sz w:val="24"/>
        </w:rPr>
      </w:pPr>
    </w:p>
    <w:p w:rsidR="00D66049" w:rsidRPr="00E31522" w:rsidRDefault="00D66049" w:rsidP="00D66049">
      <w:pPr>
        <w:ind w:firstLine="142"/>
        <w:jc w:val="right"/>
        <w:rPr>
          <w:rFonts w:ascii="Times New Roman" w:hAnsi="Times New Roman" w:cs="Times New Roman"/>
          <w:sz w:val="24"/>
        </w:rPr>
      </w:pPr>
      <w:r w:rsidRPr="00E31522">
        <w:rPr>
          <w:rFonts w:ascii="Times New Roman" w:hAnsi="Times New Roman" w:cs="Times New Roman"/>
          <w:sz w:val="24"/>
        </w:rPr>
        <w:t>Воспитатели: Шелковникова Н.А.</w:t>
      </w:r>
    </w:p>
    <w:p w:rsidR="00D66049" w:rsidRPr="00E31522" w:rsidRDefault="00D66049" w:rsidP="00D66049">
      <w:pPr>
        <w:ind w:firstLine="142"/>
        <w:jc w:val="right"/>
        <w:rPr>
          <w:rFonts w:ascii="Times New Roman" w:hAnsi="Times New Roman" w:cs="Times New Roman"/>
          <w:sz w:val="24"/>
        </w:rPr>
      </w:pPr>
      <w:r w:rsidRPr="00E31522">
        <w:rPr>
          <w:rFonts w:ascii="Times New Roman" w:hAnsi="Times New Roman" w:cs="Times New Roman"/>
          <w:sz w:val="24"/>
        </w:rPr>
        <w:t xml:space="preserve">              Насонова В.А.</w:t>
      </w:r>
    </w:p>
    <w:p w:rsidR="00D66049" w:rsidRDefault="00D66049" w:rsidP="00D66049">
      <w:pPr>
        <w:ind w:firstLine="142"/>
        <w:jc w:val="center"/>
        <w:rPr>
          <w:sz w:val="32"/>
        </w:rPr>
      </w:pPr>
    </w:p>
    <w:p w:rsidR="00D66049" w:rsidRDefault="00D66049" w:rsidP="00D66049">
      <w:pPr>
        <w:ind w:left="2268"/>
        <w:rPr>
          <w:bCs/>
        </w:rPr>
      </w:pPr>
    </w:p>
    <w:p w:rsidR="00D66049" w:rsidRDefault="00D66049" w:rsidP="00D66049">
      <w:pPr>
        <w:ind w:left="2268"/>
        <w:rPr>
          <w:bCs/>
        </w:rPr>
      </w:pPr>
    </w:p>
    <w:p w:rsidR="00D66049" w:rsidRDefault="00D66049" w:rsidP="00D66049">
      <w:pPr>
        <w:ind w:left="2268"/>
        <w:rPr>
          <w:bCs/>
        </w:rPr>
      </w:pPr>
    </w:p>
    <w:p w:rsidR="00D66049" w:rsidRPr="007C53AC" w:rsidRDefault="00D66049" w:rsidP="00D66049">
      <w:pPr>
        <w:ind w:left="2268"/>
      </w:pPr>
      <w:r w:rsidRPr="007C53AC">
        <w:rPr>
          <w:bCs/>
        </w:rPr>
        <w:t>День памяти... Печальный, скорбный день,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Когда на целый мир ложится тень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Былых времён, жестоких и кровавых,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 xml:space="preserve">Под знаками позора, но не славы. 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День памяти - погибших, павших, жертв,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Что муки, неповинно претерпев,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Сложили головы во рвах, и не отпеты,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И души их - в раю витают где-то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Ну, а тела - исчезли навсегда,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 xml:space="preserve">Без права переписки, без следа, 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Туда, где только память их достанет,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И будет совесть биться неустанно.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День памяти... А прочие все дни? -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В беспамятстве текут, подчас, они,</w:t>
      </w:r>
    </w:p>
    <w:p w:rsidR="00D66049" w:rsidRPr="007C53AC" w:rsidRDefault="00D66049" w:rsidP="00D66049">
      <w:pPr>
        <w:ind w:left="2268"/>
      </w:pPr>
      <w:r w:rsidRPr="007C53AC">
        <w:rPr>
          <w:bCs/>
        </w:rPr>
        <w:t>И возвращают - в страшные те годы,</w:t>
      </w:r>
    </w:p>
    <w:p w:rsidR="00D66049" w:rsidRDefault="00D66049" w:rsidP="00D66049">
      <w:pPr>
        <w:ind w:left="2268"/>
        <w:rPr>
          <w:bCs/>
        </w:rPr>
      </w:pPr>
      <w:r w:rsidRPr="007C53AC">
        <w:rPr>
          <w:bCs/>
        </w:rPr>
        <w:t>В средневековье, в рабство, в несвободу</w:t>
      </w:r>
      <w:r>
        <w:rPr>
          <w:bCs/>
        </w:rPr>
        <w:t>…</w:t>
      </w:r>
    </w:p>
    <w:p w:rsidR="00D66049" w:rsidRDefault="00D66049" w:rsidP="00D66049">
      <w:pPr>
        <w:pStyle w:val="a3"/>
        <w:shd w:val="clear" w:color="auto" w:fill="FFFFFF"/>
        <w:spacing w:before="0" w:beforeAutospacing="0" w:after="375" w:afterAutospacing="0" w:line="300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Воспитатель: </w:t>
      </w:r>
      <w:r w:rsidRPr="007C53AC">
        <w:rPr>
          <w:color w:val="333333"/>
        </w:rPr>
        <w:t xml:space="preserve">30 октября - День памяти жертв политических репрессий. Этот день должен был бы быть днем всеобщего траура, потому что страна пережила национальную трагедию, отголоски которой ощутимы до сих пор. В мирное время люди лишались жизни или изымались из нее на длительный срок. Нравственные и физические мучения коснулись не только самих репрессированных, но и их родных и близких - отцов, матерей, жен, детей. </w:t>
      </w:r>
    </w:p>
    <w:p w:rsidR="00D66049" w:rsidRPr="007C53AC" w:rsidRDefault="00D66049" w:rsidP="00D66049">
      <w:pPr>
        <w:pStyle w:val="a3"/>
        <w:shd w:val="clear" w:color="auto" w:fill="FFFFFF"/>
        <w:spacing w:before="0" w:beforeAutospacing="0" w:after="375" w:afterAutospacing="0" w:line="300" w:lineRule="atLeast"/>
        <w:textAlignment w:val="baseline"/>
        <w:rPr>
          <w:color w:val="333333"/>
        </w:rPr>
      </w:pPr>
      <w:proofErr w:type="gramStart"/>
      <w:r w:rsidRPr="007C53AC">
        <w:rPr>
          <w:color w:val="333333"/>
        </w:rPr>
        <w:t>Пострадало все общество, урон понесли целые сословия - дворяне, казаки, священнослужители, крестьяне, интеллигенция, рабочие.</w:t>
      </w:r>
      <w:proofErr w:type="gramEnd"/>
      <w:r w:rsidRPr="007C53AC">
        <w:rPr>
          <w:color w:val="333333"/>
        </w:rPr>
        <w:t xml:space="preserve"> И началась эта трагедия не в 1937 году, на которой пришелся пик Большого террора, а сразу после октября 1917 года. Уже </w:t>
      </w:r>
      <w:proofErr w:type="gramStart"/>
      <w:r w:rsidRPr="007C53AC">
        <w:rPr>
          <w:color w:val="333333"/>
        </w:rPr>
        <w:t>в первые</w:t>
      </w:r>
      <w:proofErr w:type="gramEnd"/>
      <w:r w:rsidRPr="007C53AC">
        <w:rPr>
          <w:color w:val="333333"/>
        </w:rPr>
        <w:t xml:space="preserve"> годы пребывания большевиков у власти массовым репрессиям были подвергнуты крестьяне - участники антиправительственных выступлений, рабочие-забастовщики, члены социалистических партий и анархистских организаций, духовенство, матросы - участники Кронштадтского "мятежа" 1921 года. Уже 1918 год был отмечен расстрелом 3000 священнослужителей. В 1928 состоялось свыше 500 казней, в 1930 году - 2500 казне</w:t>
      </w:r>
      <w:proofErr w:type="gramStart"/>
      <w:r w:rsidRPr="007C53AC">
        <w:rPr>
          <w:color w:val="333333"/>
        </w:rPr>
        <w:t>й(</w:t>
      </w:r>
      <w:proofErr w:type="gramEnd"/>
      <w:r w:rsidRPr="007C53AC">
        <w:rPr>
          <w:color w:val="333333"/>
        </w:rPr>
        <w:t xml:space="preserve">расстрелов). </w:t>
      </w:r>
      <w:proofErr w:type="gramStart"/>
      <w:r w:rsidRPr="007C53AC">
        <w:rPr>
          <w:color w:val="333333"/>
        </w:rPr>
        <w:t>В 1938-1941 годах репрессированы 38900 человек, свыше 35 тысяч из них расстреляны.</w:t>
      </w:r>
      <w:proofErr w:type="gramEnd"/>
      <w:r w:rsidRPr="007C53AC">
        <w:rPr>
          <w:color w:val="333333"/>
        </w:rPr>
        <w:t xml:space="preserve"> Всего за годы советской власти</w:t>
      </w:r>
      <w:r>
        <w:rPr>
          <w:color w:val="333333"/>
        </w:rPr>
        <w:t>,</w:t>
      </w:r>
      <w:r w:rsidRPr="007C53AC">
        <w:rPr>
          <w:color w:val="333333"/>
        </w:rPr>
        <w:t xml:space="preserve"> так или </w:t>
      </w:r>
      <w:proofErr w:type="gramStart"/>
      <w:r w:rsidRPr="007C53AC">
        <w:rPr>
          <w:color w:val="333333"/>
        </w:rPr>
        <w:t>иначе</w:t>
      </w:r>
      <w:proofErr w:type="gramEnd"/>
      <w:r w:rsidRPr="007C53AC">
        <w:rPr>
          <w:color w:val="333333"/>
        </w:rPr>
        <w:t xml:space="preserve"> пострадали до 200 тысяч священнослужителей.</w:t>
      </w:r>
    </w:p>
    <w:p w:rsidR="00D66049" w:rsidRDefault="00D66049" w:rsidP="00D66049">
      <w:pPr>
        <w:ind w:left="2268"/>
        <w:rPr>
          <w:rFonts w:ascii="Monotype Corsiva" w:eastAsia="Times New Roman" w:hAnsi="Monotype Corsiva" w:cs="Times New Roman"/>
          <w:sz w:val="29"/>
          <w:szCs w:val="29"/>
        </w:rPr>
      </w:pPr>
      <w:r w:rsidRPr="007C53AC">
        <w:rPr>
          <w:rFonts w:ascii="Monotype Corsiva" w:eastAsia="Times New Roman" w:hAnsi="Monotype Corsiva" w:cs="Times New Roman"/>
          <w:sz w:val="29"/>
          <w:szCs w:val="29"/>
        </w:rPr>
        <w:t>Такое страшное было время.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Врагом народа был сам народ.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Любое слово, любая тема...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И по этапу страна... вперед!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Но мы-то помним! Теперь мы знаем.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На все запреты, на всех печать...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Народ толпой по этапу гнали,</w:t>
      </w:r>
      <w:r w:rsidRPr="007C53AC">
        <w:rPr>
          <w:rFonts w:ascii="Monotype Corsiva" w:eastAsia="Times New Roman" w:hAnsi="Monotype Corsiva" w:cs="Times New Roman"/>
          <w:sz w:val="29"/>
        </w:rPr>
        <w:t> </w:t>
      </w:r>
      <w:r w:rsidRPr="007C53AC">
        <w:rPr>
          <w:rFonts w:ascii="Monotype Corsiva" w:eastAsia="Times New Roman" w:hAnsi="Monotype Corsiva" w:cs="Times New Roman"/>
          <w:sz w:val="29"/>
          <w:szCs w:val="29"/>
        </w:rPr>
        <w:br/>
        <w:t>Чтоб было легче им управлять</w:t>
      </w:r>
      <w:r>
        <w:rPr>
          <w:rFonts w:ascii="Monotype Corsiva" w:eastAsia="Times New Roman" w:hAnsi="Monotype Corsiva" w:cs="Times New Roman"/>
          <w:sz w:val="29"/>
          <w:szCs w:val="29"/>
        </w:rPr>
        <w:t>…</w:t>
      </w:r>
    </w:p>
    <w:p w:rsidR="00D66049" w:rsidRDefault="00D66049" w:rsidP="00D66049">
      <w:pPr>
        <w:rPr>
          <w:rFonts w:ascii="Monotype Corsiva" w:eastAsia="Times New Roman" w:hAnsi="Monotype Corsiva" w:cs="Times New Roman"/>
          <w:sz w:val="29"/>
          <w:szCs w:val="29"/>
        </w:rPr>
      </w:pPr>
    </w:p>
    <w:p w:rsidR="00D66049" w:rsidRPr="00B64633" w:rsidRDefault="00D66049" w:rsidP="00D66049">
      <w:pPr>
        <w:pStyle w:val="a3"/>
        <w:rPr>
          <w:color w:val="000000"/>
        </w:rPr>
      </w:pPr>
      <w:r w:rsidRPr="00B64633">
        <w:rPr>
          <w:rStyle w:val="a4"/>
          <w:color w:val="000000"/>
        </w:rPr>
        <w:t>1-й ведущий:</w:t>
      </w:r>
      <w:r w:rsidRPr="00B64633">
        <w:rPr>
          <w:rStyle w:val="apple-converted-space"/>
          <w:b/>
          <w:bCs/>
          <w:color w:val="000000"/>
        </w:rPr>
        <w:t> </w:t>
      </w:r>
      <w:r w:rsidRPr="00B64633">
        <w:rPr>
          <w:color w:val="000000"/>
        </w:rPr>
        <w:t>30 октября выбрано Днем жертв репрессий не случайно: за 19 лет до него этот день был выбран, если угодно, Богом. В этот день в 1972 г. в мордовском лагере умер Юрий Галансков, получивший срок за свой протест против лишения свободы Синявского и Даниеля - писателей, осуждённых за опубликование своих рассказов за рубежом.</w:t>
      </w:r>
    </w:p>
    <w:p w:rsidR="00D66049" w:rsidRPr="00B64633" w:rsidRDefault="00D66049" w:rsidP="00D66049">
      <w:pPr>
        <w:pStyle w:val="a3"/>
        <w:rPr>
          <w:color w:val="000000"/>
        </w:rPr>
      </w:pPr>
      <w:r w:rsidRPr="00B64633">
        <w:rPr>
          <w:color w:val="000000"/>
        </w:rPr>
        <w:t>Через 2 года, в октябре 1974 г. группа соузников Галанскова сумела передать на волю предложение отмечать во всём мире этот день как День политзаключённых. Что и было принято мировым сообществом. И исполнялось и в советских лагерях - посредством голодовок - несмотря на неминуемые карцеры, запреты свиданий, переводы на тюремный режим и прочие прелести. До 1974 года в качестве Дня политзаключённых отмечалась другая дата – 5 сентября – годовщина известного декрета 1918 года “О красном терроре”, который помимо расстрела “всех лиц, прикосновенных к белогвардейским организациям, заговорам и мятежам, ввел в Советской России концентрационные лагеря…”.</w:t>
      </w:r>
    </w:p>
    <w:p w:rsidR="00D66049" w:rsidRPr="00B64633" w:rsidRDefault="00D66049" w:rsidP="00D66049">
      <w:pPr>
        <w:pStyle w:val="a3"/>
        <w:rPr>
          <w:color w:val="000000"/>
        </w:rPr>
      </w:pPr>
      <w:r>
        <w:rPr>
          <w:rStyle w:val="a4"/>
          <w:color w:val="000000"/>
        </w:rPr>
        <w:t>2</w:t>
      </w:r>
      <w:r w:rsidRPr="00B64633">
        <w:rPr>
          <w:rStyle w:val="a4"/>
          <w:color w:val="000000"/>
        </w:rPr>
        <w:t>-й ведущий:</w:t>
      </w:r>
      <w:r w:rsidRPr="00B64633">
        <w:rPr>
          <w:rStyle w:val="apple-converted-space"/>
          <w:b/>
          <w:bCs/>
          <w:color w:val="000000"/>
        </w:rPr>
        <w:t>  </w:t>
      </w:r>
      <w:r w:rsidRPr="00B64633">
        <w:rPr>
          <w:color w:val="000000"/>
        </w:rPr>
        <w:t>Крупнейшие лагеря, в которых отбывали наказания заключённые, находились на Соловках и на Колыме. Условия содержания заключённых в этих лагерях привели к большим человеческим жертвам. Охрана на Соловках состояла из сотрудников ОГПУ, уличённых в прегрешениях по службе и отправленных на Соловки для исправления. И они творили там произвол. Новых заключённых встречали словами: “Здесь не Советская республика, а Соловецкая! Усвойте! Нога прокурора ещё не ступала на соловецкую землю, и не ступит! Знайте! Вы сюда присланы не для исправления! Горбатого не исправишь”.</w:t>
      </w:r>
    </w:p>
    <w:p w:rsidR="00D66049" w:rsidRPr="00B64633" w:rsidRDefault="00D66049" w:rsidP="00D66049">
      <w:pPr>
        <w:pStyle w:val="a3"/>
        <w:rPr>
          <w:color w:val="000000"/>
        </w:rPr>
      </w:pPr>
      <w:r w:rsidRPr="00B64633">
        <w:rPr>
          <w:color w:val="000000"/>
        </w:rPr>
        <w:t>Жизнь походила на театр абсурда. Выпускался свой журнал “Соловецкие острова”. А с 1926 г. на него была объявлена Всесоюзная подписка. Существовал и свой драматический коллектив, потому что там сидело очень много деятелей культуры. А ботаники и искусствоведы состояли в Соловецком обществе краеведов.</w:t>
      </w:r>
    </w:p>
    <w:p w:rsidR="00D66049" w:rsidRPr="00B64633" w:rsidRDefault="00D66049" w:rsidP="00D66049">
      <w:pPr>
        <w:pStyle w:val="a3"/>
        <w:rPr>
          <w:color w:val="000000"/>
        </w:rPr>
      </w:pPr>
      <w:r w:rsidRPr="00B64633">
        <w:rPr>
          <w:rStyle w:val="a4"/>
          <w:color w:val="000000"/>
        </w:rPr>
        <w:t>1-й ведущий:</w:t>
      </w:r>
      <w:r w:rsidRPr="00B64633">
        <w:rPr>
          <w:rStyle w:val="apple-converted-space"/>
          <w:b/>
          <w:bCs/>
          <w:color w:val="000000"/>
        </w:rPr>
        <w:t> </w:t>
      </w:r>
      <w:r w:rsidRPr="00B64633">
        <w:rPr>
          <w:color w:val="000000"/>
        </w:rPr>
        <w:t xml:space="preserve">С Соловецких островов было только два побега. Существовали разные меры умерщвления людей. Из 84 тысяч погибло 43 тысячи человек. </w:t>
      </w:r>
    </w:p>
    <w:p w:rsidR="00D66049" w:rsidRPr="00B64633" w:rsidRDefault="00D66049" w:rsidP="00D66049">
      <w:pPr>
        <w:pStyle w:val="a3"/>
        <w:rPr>
          <w:color w:val="000000"/>
        </w:rPr>
      </w:pPr>
      <w:r w:rsidRPr="00B64633">
        <w:rPr>
          <w:color w:val="000000"/>
        </w:rPr>
        <w:t>На Колыме в разные годы отбывали наказание 2,5 млн. человек, из них погибло 950 тыс. человек. Умирали от истощения и связанными с ним болезнями. Размер пайка стал для лагерной администрации главным средством заставить заключённых до конца выкладываться на работе. Ударникам полагался усиленный паёк и возможность досрочного освобождения, а тем, кто не выполнил норму, безжалостно паёк урезали.</w:t>
      </w:r>
    </w:p>
    <w:p w:rsidR="00D66049" w:rsidRDefault="00D66049" w:rsidP="00D66049">
      <w:pPr>
        <w:pStyle w:val="a3"/>
        <w:rPr>
          <w:color w:val="000000"/>
        </w:rPr>
      </w:pPr>
      <w:r w:rsidRPr="00B64633">
        <w:rPr>
          <w:color w:val="000000"/>
        </w:rPr>
        <w:t>С 1938 г. начали проводить массовые расстрелы, тем самым избавляясь от неугодных заключённых.</w:t>
      </w:r>
    </w:p>
    <w:p w:rsidR="00D66049" w:rsidRDefault="00D66049" w:rsidP="00D66049">
      <w:pPr>
        <w:pStyle w:val="a3"/>
        <w:ind w:left="2268"/>
        <w:rPr>
          <w:rFonts w:ascii="Monotype Corsiva" w:hAnsi="Monotype Corsiva"/>
          <w:sz w:val="29"/>
          <w:szCs w:val="29"/>
        </w:rPr>
      </w:pPr>
      <w:r w:rsidRPr="007C53AC">
        <w:rPr>
          <w:rFonts w:ascii="Monotype Corsiva" w:hAnsi="Monotype Corsiva"/>
          <w:sz w:val="29"/>
          <w:szCs w:val="29"/>
        </w:rPr>
        <w:t>Очень стыдно перед ними,</w:t>
      </w:r>
      <w:r w:rsidRPr="007C53AC">
        <w:rPr>
          <w:rFonts w:ascii="Monotype Corsiva" w:hAnsi="Monotype Corsiva"/>
          <w:sz w:val="29"/>
        </w:rPr>
        <w:t> </w:t>
      </w:r>
      <w:r w:rsidRPr="007C53AC">
        <w:rPr>
          <w:rFonts w:ascii="Monotype Corsiva" w:hAnsi="Monotype Corsiva"/>
          <w:sz w:val="29"/>
          <w:szCs w:val="29"/>
        </w:rPr>
        <w:br/>
        <w:t>Перед теми, кого уже нет</w:t>
      </w:r>
      <w:proofErr w:type="gramStart"/>
      <w:r w:rsidRPr="007C53AC">
        <w:rPr>
          <w:rFonts w:ascii="Monotype Corsiva" w:hAnsi="Monotype Corsiva"/>
          <w:sz w:val="29"/>
        </w:rPr>
        <w:t> </w:t>
      </w:r>
      <w:r w:rsidRPr="007C53AC">
        <w:rPr>
          <w:rFonts w:ascii="Monotype Corsiva" w:hAnsi="Monotype Corsiva"/>
          <w:sz w:val="29"/>
          <w:szCs w:val="29"/>
        </w:rPr>
        <w:br/>
        <w:t>З</w:t>
      </w:r>
      <w:proofErr w:type="gramEnd"/>
      <w:r w:rsidRPr="007C53AC">
        <w:rPr>
          <w:rFonts w:ascii="Monotype Corsiva" w:hAnsi="Monotype Corsiva"/>
          <w:sz w:val="29"/>
          <w:szCs w:val="29"/>
        </w:rPr>
        <w:t>а поступки не свои, а чужие,</w:t>
      </w:r>
      <w:r w:rsidRPr="007C53AC">
        <w:rPr>
          <w:rFonts w:ascii="Monotype Corsiva" w:hAnsi="Monotype Corsiva"/>
          <w:sz w:val="29"/>
        </w:rPr>
        <w:t> </w:t>
      </w:r>
      <w:r w:rsidRPr="007C53AC">
        <w:rPr>
          <w:rFonts w:ascii="Monotype Corsiva" w:hAnsi="Monotype Corsiva"/>
          <w:sz w:val="29"/>
          <w:szCs w:val="29"/>
        </w:rPr>
        <w:br/>
        <w:t>За тех, кто принес им столько бе</w:t>
      </w:r>
      <w:r>
        <w:rPr>
          <w:rFonts w:ascii="Monotype Corsiva" w:hAnsi="Monotype Corsiva"/>
          <w:sz w:val="29"/>
          <w:szCs w:val="29"/>
        </w:rPr>
        <w:t>д…</w:t>
      </w:r>
    </w:p>
    <w:p w:rsidR="00D66049" w:rsidRPr="000320C2" w:rsidRDefault="00D66049" w:rsidP="00D66049">
      <w:pPr>
        <w:pStyle w:val="a5"/>
        <w:jc w:val="both"/>
      </w:pPr>
      <w:r>
        <w:rPr>
          <w:rStyle w:val="a4"/>
          <w:color w:val="000000"/>
        </w:rPr>
        <w:t>2</w:t>
      </w:r>
      <w:r w:rsidRPr="00B64633">
        <w:rPr>
          <w:rStyle w:val="a4"/>
          <w:color w:val="000000"/>
        </w:rPr>
        <w:t>-й ведущий:</w:t>
      </w:r>
      <w:r w:rsidRPr="00B64633">
        <w:rPr>
          <w:rStyle w:val="apple-converted-space"/>
          <w:b/>
          <w:bCs/>
          <w:color w:val="000000"/>
        </w:rPr>
        <w:t> </w:t>
      </w:r>
      <w:r w:rsidRPr="00DE5E8B">
        <w:t xml:space="preserve">В годы «Большого террора» (1937-38 гг.), который унёс неизвестное до сего времени количество жизней наших соотечественников. Поражают даже официально опубликованные итоги этой компании: 1 344 923 арестованных, 681 692 расстрелянных. </w:t>
      </w:r>
      <w:r w:rsidRPr="000320C2">
        <w:t>Известный историк Р.Конквест (БТ) называет другие числа: 12-14 млн. арестованных, не менее 1млн. расстрелянных; Комиссия ЦК (1962 г.) и того больше: 19 млн. арестованных, не менее 7 млн. расстрелянных.</w:t>
      </w:r>
    </w:p>
    <w:p w:rsidR="00D66049" w:rsidRPr="00DE5E8B" w:rsidRDefault="00D66049" w:rsidP="00D66049">
      <w:pPr>
        <w:pStyle w:val="a5"/>
        <w:jc w:val="both"/>
      </w:pPr>
      <w:r w:rsidRPr="00DE5E8B">
        <w:rPr>
          <w:i/>
        </w:rPr>
        <w:t xml:space="preserve">     </w:t>
      </w:r>
      <w:r w:rsidRPr="00DE5E8B">
        <w:t>Как бы то ни было, оба названия – ежовщина и БТ неточны. НКВД, проводивший в те годы массовые аресты и расстрелы, действительно, возглавлял Н.Ежов, но не ему принадлежал замысел этой акции. Если уж связывать это с чьим – то именем, то надо бы назвать: сталенщина. Достаточно вспомнить, что в ходе БТ были уничтожены ¾  членов ЦК – почти все ближайшие соратники Ленина, 95% высшего генералитета – создатели ещё ленинской Красной Армии. Все они – отнюдь не враги ни Сталина, ни тем более – советской власти.</w:t>
      </w:r>
    </w:p>
    <w:p w:rsidR="00D66049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1</w:t>
      </w:r>
      <w:r w:rsidRPr="00DE5E8B">
        <w:rPr>
          <w:b/>
          <w:bCs/>
          <w:color w:val="333333"/>
        </w:rPr>
        <w:t>-й ведущий:</w:t>
      </w:r>
      <w:r w:rsidRPr="00DE5E8B">
        <w:rPr>
          <w:rStyle w:val="apple-converted-space"/>
          <w:b/>
          <w:bCs/>
          <w:i/>
          <w:iCs/>
          <w:color w:val="333333"/>
        </w:rPr>
        <w:t> </w:t>
      </w:r>
      <w:r w:rsidRPr="00DE5E8B">
        <w:rPr>
          <w:color w:val="333333"/>
        </w:rPr>
        <w:t>Большой террор был тщательно спланирован – как своеобразная войсковая операция. Причём убийство Кирова 1 декабря 1934 г. только внешне выглядело поводом для развязывания террора, скорее оно было одним из мероприятий его кадровой и психологической подготовки.</w:t>
      </w: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DE5E8B">
        <w:rPr>
          <w:color w:val="333333"/>
        </w:rPr>
        <w:t>Сам же план БТ с разбивкой всего населения на группы и категории, процентными нормативами по каждой категории и лимитами на аресты и расстрелы по областям и республикам был представлен Ежовым на утверждение Политбюро ЦК ВКП (б) 2 июля 1937 г. Ликвидации или лишению свободы подлежали не только остатки “враждебных классов” (включая детей) и бывшие члены враждебных партий и участники белого</w:t>
      </w:r>
      <w:proofErr w:type="gramEnd"/>
      <w:r w:rsidRPr="00DE5E8B">
        <w:rPr>
          <w:color w:val="333333"/>
        </w:rPr>
        <w:t xml:space="preserve"> движения (и их дети), но и коммунисты – бывшие члены всех оппозиционных течений в ВКП (б) – 383 списка виднейших партийных и государственных деятелей.</w:t>
      </w: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4"/>
          <w:color w:val="000000"/>
        </w:rPr>
        <w:t>2</w:t>
      </w:r>
      <w:r w:rsidRPr="00B64633">
        <w:rPr>
          <w:rStyle w:val="a4"/>
          <w:color w:val="000000"/>
        </w:rPr>
        <w:t>-й ведущий:</w:t>
      </w:r>
      <w:r w:rsidRPr="00B64633">
        <w:rPr>
          <w:rStyle w:val="apple-converted-space"/>
          <w:b/>
          <w:bCs/>
          <w:color w:val="000000"/>
        </w:rPr>
        <w:t> </w:t>
      </w:r>
      <w:r w:rsidRPr="00DE5E8B">
        <w:rPr>
          <w:b/>
          <w:bCs/>
          <w:i/>
          <w:iCs/>
          <w:color w:val="333333"/>
        </w:rPr>
        <w:t>Анна Ахматова “Вступление”.</w:t>
      </w: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0" w:afterAutospacing="0" w:line="240" w:lineRule="atLeast"/>
        <w:ind w:left="2268"/>
        <w:rPr>
          <w:color w:val="333333"/>
        </w:rPr>
      </w:pPr>
      <w:r w:rsidRPr="00DE5E8B">
        <w:rPr>
          <w:color w:val="333333"/>
        </w:rPr>
        <w:t>Это было, когда улыбался</w:t>
      </w:r>
      <w:proofErr w:type="gramStart"/>
      <w:r w:rsidRPr="00DE5E8B">
        <w:rPr>
          <w:color w:val="333333"/>
        </w:rPr>
        <w:br/>
        <w:t>Т</w:t>
      </w:r>
      <w:proofErr w:type="gramEnd"/>
      <w:r w:rsidRPr="00DE5E8B">
        <w:rPr>
          <w:color w:val="333333"/>
        </w:rPr>
        <w:t>олько мёртвый, спокойствию рад.</w:t>
      </w:r>
      <w:r w:rsidRPr="00DE5E8B">
        <w:rPr>
          <w:color w:val="333333"/>
        </w:rPr>
        <w:br/>
        <w:t>И ненужным привеском болтался</w:t>
      </w:r>
      <w:proofErr w:type="gramStart"/>
      <w:r w:rsidRPr="00DE5E8B">
        <w:rPr>
          <w:color w:val="333333"/>
        </w:rPr>
        <w:br/>
        <w:t>В</w:t>
      </w:r>
      <w:proofErr w:type="gramEnd"/>
      <w:r w:rsidRPr="00DE5E8B">
        <w:rPr>
          <w:color w:val="333333"/>
        </w:rPr>
        <w:t>озле тюрем своих Ленинград.</w:t>
      </w:r>
      <w:r w:rsidRPr="00DE5E8B">
        <w:rPr>
          <w:color w:val="333333"/>
        </w:rPr>
        <w:br/>
        <w:t>И когда, обезумев от муки,</w:t>
      </w:r>
      <w:r w:rsidRPr="00DE5E8B">
        <w:rPr>
          <w:color w:val="333333"/>
        </w:rPr>
        <w:br/>
        <w:t>Шли уже осуждённых полки,</w:t>
      </w:r>
      <w:r w:rsidRPr="00DE5E8B">
        <w:rPr>
          <w:color w:val="333333"/>
        </w:rPr>
        <w:br/>
        <w:t>И короткую песню разлуки</w:t>
      </w:r>
      <w:r w:rsidRPr="00DE5E8B">
        <w:rPr>
          <w:color w:val="333333"/>
        </w:rPr>
        <w:br/>
        <w:t>Паровозные пели гудки,</w:t>
      </w:r>
      <w:r w:rsidRPr="00DE5E8B">
        <w:rPr>
          <w:color w:val="333333"/>
        </w:rPr>
        <w:br/>
        <w:t>Звёзды смерти стояли над нами,</w:t>
      </w:r>
      <w:r w:rsidRPr="00DE5E8B">
        <w:rPr>
          <w:color w:val="333333"/>
        </w:rPr>
        <w:br/>
        <w:t>И безвинная корчилась Русь</w:t>
      </w:r>
      <w:proofErr w:type="gramStart"/>
      <w:r w:rsidRPr="00DE5E8B">
        <w:rPr>
          <w:color w:val="333333"/>
        </w:rPr>
        <w:br/>
        <w:t>П</w:t>
      </w:r>
      <w:proofErr w:type="gramEnd"/>
      <w:r w:rsidRPr="00DE5E8B">
        <w:rPr>
          <w:color w:val="333333"/>
        </w:rPr>
        <w:t>од кровавыми сапогами</w:t>
      </w:r>
      <w:r w:rsidRPr="00DE5E8B">
        <w:rPr>
          <w:color w:val="333333"/>
        </w:rPr>
        <w:br/>
        <w:t xml:space="preserve">И под шинами чёрных </w:t>
      </w:r>
      <w:proofErr w:type="spellStart"/>
      <w:r w:rsidRPr="00DE5E8B">
        <w:rPr>
          <w:color w:val="333333"/>
        </w:rPr>
        <w:t>марусь</w:t>
      </w:r>
      <w:proofErr w:type="spellEnd"/>
      <w:r w:rsidRPr="00DE5E8B">
        <w:rPr>
          <w:color w:val="333333"/>
        </w:rPr>
        <w:t>.</w:t>
      </w:r>
    </w:p>
    <w:p w:rsidR="00D66049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ind w:left="2268"/>
        <w:rPr>
          <w:b/>
          <w:bCs/>
          <w:color w:val="333333"/>
        </w:rPr>
      </w:pP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1</w:t>
      </w:r>
      <w:r w:rsidRPr="00DE5E8B">
        <w:rPr>
          <w:b/>
          <w:bCs/>
          <w:color w:val="333333"/>
        </w:rPr>
        <w:t>-й ведущий:</w:t>
      </w:r>
      <w:r w:rsidRPr="00DE5E8B">
        <w:rPr>
          <w:rStyle w:val="apple-converted-space"/>
          <w:color w:val="333333"/>
        </w:rPr>
        <w:t> </w:t>
      </w:r>
      <w:r w:rsidRPr="00DE5E8B">
        <w:rPr>
          <w:color w:val="333333"/>
        </w:rPr>
        <w:t>По-видимому, на этом же пленуме обсуждался и вопрос о пыточном следствии. Массовые пытки начались в ночь с 17 на 18 августа 1937 г.</w:t>
      </w: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DE5E8B">
        <w:rPr>
          <w:color w:val="333333"/>
        </w:rPr>
        <w:t xml:space="preserve">Идеологически БТ был обоснован ещё в 1928 г. сталинским тезисом об обострении классовой борьбы по мере продвижения к социализму; тезис этот доказывался самими же репрессиями: </w:t>
      </w:r>
      <w:proofErr w:type="gramStart"/>
      <w:r w:rsidRPr="00DE5E8B">
        <w:rPr>
          <w:color w:val="333333"/>
        </w:rPr>
        <w:t>“Шахтинский процесс” – лето 1928 года, арестовано больше 2000 инженеров, 5 из них – расстреляно; процесс “Промпартии” – 1930 г., расстреляны Чаянов, Кондратьев экономисты мирового уровня; “дело о вредительстве на электростанциях” – 1933 г., арестованы сотни специалистов в Москве, Челябинске, Златоусте, Баку.</w:t>
      </w:r>
      <w:proofErr w:type="gramEnd"/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DE5E8B">
        <w:rPr>
          <w:color w:val="333333"/>
        </w:rPr>
        <w:t xml:space="preserve">И. Сталин: “Доказано, что вредительство наших </w:t>
      </w:r>
      <w:proofErr w:type="gramStart"/>
      <w:r w:rsidRPr="00DE5E8B">
        <w:rPr>
          <w:color w:val="333333"/>
        </w:rPr>
        <w:t>спецов</w:t>
      </w:r>
      <w:proofErr w:type="gramEnd"/>
      <w:r w:rsidRPr="00DE5E8B">
        <w:rPr>
          <w:color w:val="333333"/>
        </w:rPr>
        <w:t>, антисоветские выступления кулачества… субсидировались и вдохновлялись извне”.</w:t>
      </w:r>
    </w:p>
    <w:p w:rsidR="00D66049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DE5E8B">
        <w:rPr>
          <w:color w:val="333333"/>
        </w:rPr>
        <w:t>Формально БТ закончился 17 ноября 1938 года.</w:t>
      </w:r>
    </w:p>
    <w:p w:rsidR="00D66049" w:rsidRPr="00B64633" w:rsidRDefault="00D66049" w:rsidP="00D66049">
      <w:pPr>
        <w:pStyle w:val="a3"/>
        <w:rPr>
          <w:color w:val="000000"/>
        </w:rPr>
      </w:pPr>
      <w:r>
        <w:rPr>
          <w:b/>
          <w:bCs/>
          <w:color w:val="000000"/>
        </w:rPr>
        <w:t>2</w:t>
      </w:r>
      <w:r w:rsidRPr="00B64633">
        <w:rPr>
          <w:b/>
          <w:bCs/>
          <w:color w:val="000000"/>
        </w:rPr>
        <w:t>-й ведущий:</w:t>
      </w:r>
      <w:r w:rsidRPr="00B64633">
        <w:rPr>
          <w:rStyle w:val="apple-converted-space"/>
          <w:color w:val="000000"/>
        </w:rPr>
        <w:t> </w:t>
      </w:r>
      <w:r w:rsidRPr="00B64633">
        <w:rPr>
          <w:color w:val="000000"/>
        </w:rPr>
        <w:t xml:space="preserve">25ноября 1938 года на пост народного комиссара внутренних дел назначен Берия, большинство </w:t>
      </w:r>
      <w:proofErr w:type="spellStart"/>
      <w:r w:rsidRPr="00B64633">
        <w:rPr>
          <w:color w:val="000000"/>
        </w:rPr>
        <w:t>ежовских</w:t>
      </w:r>
      <w:proofErr w:type="spellEnd"/>
      <w:r w:rsidRPr="00B64633">
        <w:rPr>
          <w:color w:val="000000"/>
        </w:rPr>
        <w:t xml:space="preserve"> следователей арестовано и расстреляно, 327400 “</w:t>
      </w:r>
      <w:proofErr w:type="spellStart"/>
      <w:r w:rsidRPr="00B64633">
        <w:rPr>
          <w:color w:val="000000"/>
        </w:rPr>
        <w:t>ежовских</w:t>
      </w:r>
      <w:proofErr w:type="spellEnd"/>
      <w:r w:rsidRPr="00B64633">
        <w:rPr>
          <w:color w:val="000000"/>
        </w:rPr>
        <w:t>” узников освобождено. Сам Ежов был назначен народным комиссаром водного транспорта, затем этот наркомат упразднили, а Ежов арестован и расстрелян. Но о его аресте, суде и расстреле никогда не сообщалось официально, лишь в языке возникло слово “ежовщина”, но официально и оно не употреблялось.</w:t>
      </w:r>
    </w:p>
    <w:p w:rsidR="00D66049" w:rsidRDefault="00D66049" w:rsidP="00D66049">
      <w:pPr>
        <w:pStyle w:val="a3"/>
        <w:rPr>
          <w:color w:val="000000"/>
        </w:rPr>
      </w:pPr>
      <w:proofErr w:type="gramStart"/>
      <w:r w:rsidRPr="00B64633">
        <w:rPr>
          <w:color w:val="000000"/>
        </w:rPr>
        <w:t>Исчисляемое</w:t>
      </w:r>
      <w:proofErr w:type="gramEnd"/>
      <w:r w:rsidRPr="00B64633">
        <w:rPr>
          <w:color w:val="000000"/>
        </w:rPr>
        <w:t xml:space="preserve"> миллионами, количестве жертв Большого Террора остаётся неопределённым, места их захоронения открываются случайно. Наследники НКВД делают всё, чтобы не допустить обнародования расстрелянных списков. Вот, например, в Карелии вблизи Медвежьегорска обнаружено массовое захоронение. Здесь 27 октября 1937 г. были расстреляны 1111 человек.</w:t>
      </w:r>
    </w:p>
    <w:p w:rsidR="00D66049" w:rsidRPr="00DE5E8B" w:rsidRDefault="00D66049" w:rsidP="00D660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4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8B">
        <w:rPr>
          <w:rFonts w:ascii="Times New Roman" w:hAnsi="Times New Roman" w:cs="Times New Roman"/>
          <w:sz w:val="24"/>
          <w:szCs w:val="24"/>
        </w:rPr>
        <w:t>Историю не исправить, единственное, что остается – это восстановить справедливость и законность, чтобы ни одно событие, ни одна дата, ни одна судьба не были забыты.</w:t>
      </w:r>
    </w:p>
    <w:p w:rsidR="00D66049" w:rsidRPr="00DE5E8B" w:rsidRDefault="00D66049" w:rsidP="00D660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E8B">
        <w:rPr>
          <w:rFonts w:ascii="Times New Roman" w:hAnsi="Times New Roman" w:cs="Times New Roman"/>
          <w:sz w:val="24"/>
          <w:szCs w:val="24"/>
        </w:rPr>
        <w:t>По  решению правительства Российской Федерации во всех регионах созданы Книги Памяти жертв политических репрессий. И в этой масштабной</w:t>
      </w:r>
    </w:p>
    <w:p w:rsidR="00D66049" w:rsidRPr="00DE5E8B" w:rsidRDefault="00D66049" w:rsidP="00D660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E8B">
        <w:rPr>
          <w:rFonts w:ascii="Times New Roman" w:hAnsi="Times New Roman" w:cs="Times New Roman"/>
          <w:sz w:val="24"/>
          <w:szCs w:val="24"/>
        </w:rPr>
        <w:t>и гигантской работе важно не потерять ни одного свидетельства той трагической и героической страницы нашей истории.</w:t>
      </w:r>
    </w:p>
    <w:p w:rsidR="00D66049" w:rsidRPr="00DE5E8B" w:rsidRDefault="00D66049" w:rsidP="00D660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E8B">
        <w:rPr>
          <w:rFonts w:ascii="Times New Roman" w:hAnsi="Times New Roman" w:cs="Times New Roman"/>
          <w:sz w:val="24"/>
          <w:szCs w:val="24"/>
        </w:rPr>
        <w:t>«…Будущее Росс</w:t>
      </w:r>
      <w:proofErr w:type="gramStart"/>
      <w:r w:rsidRPr="00DE5E8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E5E8B">
        <w:rPr>
          <w:rFonts w:ascii="Times New Roman" w:hAnsi="Times New Roman" w:cs="Times New Roman"/>
          <w:sz w:val="24"/>
          <w:szCs w:val="24"/>
        </w:rPr>
        <w:t xml:space="preserve"> народа не в возвращении к прошлому, а в движении вперёд, в упорной и настойчивой созидательной работе. Старшее поколение, пережившее репрессии, помнит это трагическое время. Жертвы политического террора взывают к памяти потомков. Наш долг – восстановить историческую справедливость, оправдать честные имена оклеветанных и безвинно репрессированных граждан России». Это слова из омской Книги Памяти жертв политических репрессий «Забвению не подлежит», создававшейся в течение десяти с лишним лет творческим коллективом редакции по распоряжению Губернатора Л.К.Полежаева (1995 год). </w:t>
      </w:r>
    </w:p>
    <w:p w:rsidR="00D66049" w:rsidRPr="00DE5E8B" w:rsidRDefault="00D66049" w:rsidP="00D660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E8B">
        <w:rPr>
          <w:rFonts w:ascii="Times New Roman" w:hAnsi="Times New Roman" w:cs="Times New Roman"/>
          <w:sz w:val="24"/>
          <w:szCs w:val="24"/>
        </w:rPr>
        <w:t xml:space="preserve">       Изданные одиннадцать томов Книги Памяти – потрясающей силы исторический документ, составленный </w:t>
      </w:r>
      <w:proofErr w:type="gramStart"/>
      <w:r w:rsidRPr="00DE5E8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E5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E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5E8B">
        <w:rPr>
          <w:rFonts w:ascii="Times New Roman" w:hAnsi="Times New Roman" w:cs="Times New Roman"/>
          <w:sz w:val="24"/>
          <w:szCs w:val="24"/>
        </w:rPr>
        <w:t xml:space="preserve"> боли кратких, всего в несколько строчек, описаний судеб безвинно осуждённых людей: родился, трудился, арестован, осуждён по 58-й статье Уголовного кодекса РСФСР, расстрелян (выделено жирным шрифтом) либо отбывал наказание … реабилитирован за отсутствием состава преступления. Тридцать две тысячи наших земляков, в алфавитном порядке навечно прописанных на страницах одиннадцати 400-страничных томов!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1416" w:firstLine="708"/>
      </w:pPr>
      <w:r w:rsidRPr="00DE5E8B">
        <w:t>Люди, сквозь призму сегодняшних дней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Помните зверство кровавых вождей.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Их произвол мы не можем забыть.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Нужно его навсегда запретить.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proofErr w:type="gramStart"/>
      <w:r w:rsidRPr="00DE5E8B">
        <w:t>Память замученных в пытках священна.</w:t>
      </w:r>
      <w:proofErr w:type="gramEnd"/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Память убитых в застенках нетленна.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Где их могилы? Никто нам не скажет.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Пусть на тела их земля пухом ляжет.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Жертвам репрессий с открытой душой.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Провозгласите все</w:t>
      </w:r>
      <w:r>
        <w:t xml:space="preserve">м </w:t>
      </w:r>
      <w:r w:rsidRPr="00DE5E8B">
        <w:t>вечный покой.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 w:rsidRPr="00DE5E8B">
        <w:t>Свечи поставьте, колени склоните</w:t>
      </w:r>
    </w:p>
    <w:p w:rsidR="00D66049" w:rsidRPr="00DE5E8B" w:rsidRDefault="00D66049" w:rsidP="00D66049">
      <w:pPr>
        <w:pStyle w:val="a3"/>
        <w:spacing w:before="0" w:beforeAutospacing="0" w:after="192" w:afterAutospacing="0"/>
        <w:ind w:left="2268"/>
      </w:pPr>
      <w:r>
        <w:t>Память о них навсегда сохраните!</w:t>
      </w:r>
    </w:p>
    <w:p w:rsidR="00D66049" w:rsidRPr="00DE5E8B" w:rsidRDefault="00D66049" w:rsidP="00D660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6049" w:rsidRPr="00DE5E8B" w:rsidRDefault="00D66049" w:rsidP="00D660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D66049" w:rsidRDefault="00D66049" w:rsidP="00D66049">
      <w:pPr>
        <w:pStyle w:val="a3"/>
        <w:ind w:left="993" w:hanging="709"/>
      </w:pPr>
      <w:r w:rsidRPr="00DE5E8B">
        <w:rPr>
          <w:noProof/>
        </w:rPr>
        <w:drawing>
          <wp:inline distT="0" distB="0" distL="0" distR="0">
            <wp:extent cx="2106531" cy="3152775"/>
            <wp:effectExtent l="952500" t="38100" r="65169" b="47625"/>
            <wp:docPr id="7" name="Рисунок 7" descr="http://www.tonb.ru/upload/iblock/996/9966b783deb0d64a3ae32da7e5f5a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nb.ru/upload/iblock/996/9966b783deb0d64a3ae32da7e5f5ac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31" cy="3152775"/>
                    </a:xfrm>
                    <a:prstGeom prst="rect">
                      <a:avLst/>
                    </a:prstGeom>
                    <a:ln w="38100" cap="rnd">
                      <a:solidFill>
                        <a:schemeClr val="accent1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6049" w:rsidRDefault="00D66049" w:rsidP="00D66049">
      <w:pPr>
        <w:pStyle w:val="a3"/>
        <w:ind w:left="993" w:hanging="709"/>
      </w:pPr>
    </w:p>
    <w:p w:rsidR="00D66049" w:rsidRPr="00E31522" w:rsidRDefault="00D66049" w:rsidP="00D66049">
      <w:pPr>
        <w:pStyle w:val="a3"/>
        <w:ind w:left="993" w:hanging="709"/>
      </w:pPr>
    </w:p>
    <w:p w:rsidR="00D66049" w:rsidRPr="00E31522" w:rsidRDefault="00D66049" w:rsidP="00D66049">
      <w:pPr>
        <w:pStyle w:val="2"/>
        <w:spacing w:line="285" w:lineRule="atLeast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31522">
        <w:rPr>
          <w:rStyle w:val="mw-headline"/>
          <w:rFonts w:ascii="Times New Roman" w:hAnsi="Times New Roman" w:cs="Times New Roman"/>
          <w:i w:val="0"/>
          <w:color w:val="000000"/>
          <w:sz w:val="24"/>
          <w:szCs w:val="24"/>
        </w:rPr>
        <w:t>Традиционные места проведения митингов и траурных мероприятий</w:t>
      </w:r>
    </w:p>
    <w:p w:rsidR="00D66049" w:rsidRPr="00E31522" w:rsidRDefault="00D66049" w:rsidP="00D66049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522"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hyperlink r:id="rId7" w:tooltip="Москва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Москве</w:t>
        </w:r>
      </w:hyperlink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31522">
        <w:rPr>
          <w:rFonts w:ascii="Times New Roman" w:hAnsi="Times New Roman" w:cs="Times New Roman"/>
          <w:color w:val="000000"/>
          <w:sz w:val="24"/>
          <w:szCs w:val="24"/>
        </w:rPr>
        <w:t>траурный митинг ежегодно проходит у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ooltip="Соловецкий камень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Соловецкого камня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 — гранитного валуна, который привезли с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ooltip="Соловецкие острова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Соловецких островов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, из тех мест, где некогда был знаменитый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tooltip="Соловецкий лагерь особого назначения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Соловецкий лагерь особого назначения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, и установили 30 октября 1990 на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tooltip="Лубянская площадь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Лубянской площади</w:t>
        </w:r>
      </w:hyperlink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31522">
        <w:rPr>
          <w:rFonts w:ascii="Times New Roman" w:hAnsi="Times New Roman" w:cs="Times New Roman"/>
          <w:color w:val="000000"/>
          <w:sz w:val="24"/>
          <w:szCs w:val="24"/>
        </w:rPr>
        <w:t>перед зданием ВЧК-ОГПУ-НКВД-КГ</w:t>
      </w:r>
      <w:proofErr w:type="gramStart"/>
      <w:r w:rsidRPr="00E31522">
        <w:rPr>
          <w:rFonts w:ascii="Times New Roman" w:hAnsi="Times New Roman" w:cs="Times New Roman"/>
          <w:color w:val="000000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680085</wp:posOffset>
            </wp:positionV>
            <wp:extent cx="2769870" cy="1838325"/>
            <wp:effectExtent l="57150" t="38100" r="30480" b="28575"/>
            <wp:wrapTight wrapText="left">
              <wp:wrapPolygon edited="0">
                <wp:start x="-446" y="-448"/>
                <wp:lineTo x="-446" y="21936"/>
                <wp:lineTo x="21838" y="21936"/>
                <wp:lineTo x="21838" y="-448"/>
                <wp:lineTo x="-446" y="-448"/>
              </wp:wrapPolygon>
            </wp:wrapTight>
            <wp:docPr id="2" name="Рисунок 2" descr="Памятник жертвам политических репрессий в СССР камень с территории Соловецкого лагеря особого назначения, установленный на Лубянской площади в День памяти жертв политических репрессий, 30 октября 1990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жертвам политических репрессий в СССР камень с территории Соловецкого лагеря особого назначения, установленный на Лубянской площади в День памяти жертв политических репрессий, 30 октября 1990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838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522">
        <w:rPr>
          <w:rFonts w:ascii="Times New Roman" w:hAnsi="Times New Roman" w:cs="Times New Roman"/>
          <w:color w:val="000000"/>
          <w:sz w:val="24"/>
          <w:szCs w:val="24"/>
        </w:rPr>
        <w:t>ФСБ.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66049" w:rsidRPr="00E31522" w:rsidRDefault="00D66049" w:rsidP="00D66049">
      <w:pPr>
        <w:numPr>
          <w:ilvl w:val="0"/>
          <w:numId w:val="1"/>
        </w:numPr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13" w:tooltip="Санкт-Петербург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Санкт-Петербург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tooltip="Левашовское мемориальное кладбище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Левашовское мемориальное кладбище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 — место массовых захоронений погибших в годы репрессий и Соловецкий камень на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tooltip="Троицкая площадь (Петроградская сторона)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Троицкой площади</w:t>
        </w:r>
      </w:hyperlink>
    </w:p>
    <w:p w:rsidR="00D66049" w:rsidRPr="00E31522" w:rsidRDefault="00D66049" w:rsidP="00D66049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ooltip="Екатеринбург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Екатеринбург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: Мемориал памяти жертв политических репрессий на 12 км Московского тракта (открыт в 1996)</w:t>
      </w:r>
      <w:hyperlink r:id="rId17" w:anchor="cite_note-8#cite_note-8" w:history="1"/>
      <w:r w:rsidRPr="00E31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049" w:rsidRPr="00E31522" w:rsidRDefault="00D66049" w:rsidP="00D66049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8" w:tooltip="Самара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Самара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: Знак памяти в парке им. Гагарина (при производстве земляных работ в этом парке обнаружено одно из мест массовых захоронений расстрелянных репрессированных).</w:t>
      </w:r>
      <w:r w:rsidRPr="00E315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049" w:rsidRPr="00E31522" w:rsidRDefault="00D66049" w:rsidP="00D66049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9" w:tooltip="Томск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Томск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>: Сквер памяти же</w:t>
      </w:r>
      <w:proofErr w:type="gramStart"/>
      <w:r w:rsidRPr="00E31522">
        <w:rPr>
          <w:rFonts w:ascii="Times New Roman" w:hAnsi="Times New Roman" w:cs="Times New Roman"/>
          <w:color w:val="000000"/>
          <w:sz w:val="24"/>
          <w:szCs w:val="24"/>
        </w:rPr>
        <w:t>ртв ст</w:t>
      </w:r>
      <w:proofErr w:type="gramEnd"/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алинских репрессий, расположенный рядом с бывшим зданием НКВД, в котором ныне размещается мемориальный музей «Следственная тюрьма НКВД». В сквере установлен Камень скорби. Всего за годы сталинских репрессий от них пострадали около 20 тысяч </w:t>
      </w:r>
      <w:proofErr w:type="spellStart"/>
      <w:r w:rsidRPr="00E31522">
        <w:rPr>
          <w:rFonts w:ascii="Times New Roman" w:hAnsi="Times New Roman" w:cs="Times New Roman"/>
          <w:color w:val="000000"/>
          <w:sz w:val="24"/>
          <w:szCs w:val="24"/>
        </w:rPr>
        <w:t>томичей</w:t>
      </w:r>
      <w:proofErr w:type="spellEnd"/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49" w:rsidRPr="00E31522" w:rsidRDefault="00D66049" w:rsidP="00D66049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20" w:tooltip="Тюмень" w:history="1">
        <w:r w:rsidRPr="00E31522">
          <w:rPr>
            <w:rStyle w:val="a7"/>
            <w:rFonts w:ascii="Times New Roman" w:hAnsi="Times New Roman" w:cs="Times New Roman"/>
            <w:color w:val="333333"/>
            <w:sz w:val="24"/>
            <w:szCs w:val="24"/>
          </w:rPr>
          <w:t>Тюмень</w:t>
        </w:r>
      </w:hyperlink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: двор бывшего здания НКВД на ул. </w:t>
      </w:r>
      <w:proofErr w:type="spellStart"/>
      <w:r w:rsidRPr="00E31522">
        <w:rPr>
          <w:rFonts w:ascii="Times New Roman" w:hAnsi="Times New Roman" w:cs="Times New Roman"/>
          <w:color w:val="000000"/>
          <w:sz w:val="24"/>
          <w:szCs w:val="24"/>
        </w:rPr>
        <w:t>Семакова</w:t>
      </w:r>
      <w:proofErr w:type="spellEnd"/>
      <w:r w:rsidRPr="00E31522">
        <w:rPr>
          <w:rFonts w:ascii="Times New Roman" w:hAnsi="Times New Roman" w:cs="Times New Roman"/>
          <w:color w:val="000000"/>
          <w:sz w:val="24"/>
          <w:szCs w:val="24"/>
        </w:rPr>
        <w:t>, 18 (место массовых расстрелов). В 2001 году здесь был открыт мемориал, надпись на котором гласит «Здесь в 1937—1938 годах проводились массовые расстрелы безвинных</w:t>
      </w:r>
      <w:proofErr w:type="gramStart"/>
      <w:r w:rsidRPr="00E31522"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E31522">
        <w:rPr>
          <w:rFonts w:ascii="Times New Roman" w:hAnsi="Times New Roman" w:cs="Times New Roman"/>
          <w:color w:val="000000"/>
          <w:sz w:val="24"/>
          <w:szCs w:val="24"/>
        </w:rPr>
        <w:t xml:space="preserve">икогда больше». </w:t>
      </w:r>
    </w:p>
    <w:p w:rsidR="00D66049" w:rsidRPr="00E31522" w:rsidRDefault="00D66049" w:rsidP="00D66049">
      <w:pPr>
        <w:pStyle w:val="a3"/>
        <w:ind w:left="993" w:hanging="709"/>
      </w:pPr>
    </w:p>
    <w:p w:rsidR="00D66049" w:rsidRPr="00E31522" w:rsidRDefault="00D66049" w:rsidP="00D66049">
      <w:pPr>
        <w:pStyle w:val="a3"/>
        <w:ind w:left="993" w:hanging="709"/>
      </w:pPr>
    </w:p>
    <w:p w:rsidR="00073E94" w:rsidRDefault="00D66049"/>
    <w:sectPr w:rsidR="00073E94" w:rsidSect="009C5456">
      <w:pgSz w:w="11906" w:h="16838"/>
      <w:pgMar w:top="1134" w:right="850" w:bottom="1134" w:left="1701" w:header="708" w:footer="708" w:gutter="0"/>
      <w:pgBorders w:offsetFrom="page">
        <w:top w:val="thinThickSmallGap" w:sz="18" w:space="24" w:color="17365D" w:themeColor="text2" w:themeShade="BF"/>
        <w:left w:val="thinThickSmallGap" w:sz="18" w:space="24" w:color="17365D" w:themeColor="text2" w:themeShade="BF"/>
        <w:bottom w:val="thickThinSmallGap" w:sz="18" w:space="24" w:color="17365D" w:themeColor="text2" w:themeShade="BF"/>
        <w:right w:val="thickThinSmallGap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26BC"/>
    <w:multiLevelType w:val="hybridMultilevel"/>
    <w:tmpl w:val="6B6EB908"/>
    <w:lvl w:ilvl="0" w:tplc="D3C24C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6049"/>
    <w:rsid w:val="00276894"/>
    <w:rsid w:val="00D410AD"/>
    <w:rsid w:val="00D66049"/>
    <w:rsid w:val="00D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49"/>
  </w:style>
  <w:style w:type="paragraph" w:styleId="2">
    <w:name w:val="heading 2"/>
    <w:basedOn w:val="a"/>
    <w:next w:val="a"/>
    <w:link w:val="20"/>
    <w:qFormat/>
    <w:rsid w:val="00D6604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04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nhideWhenUsed/>
    <w:rsid w:val="00D6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049"/>
  </w:style>
  <w:style w:type="character" w:styleId="a4">
    <w:name w:val="Strong"/>
    <w:basedOn w:val="a0"/>
    <w:qFormat/>
    <w:rsid w:val="00D66049"/>
    <w:rPr>
      <w:b/>
      <w:bCs/>
    </w:rPr>
  </w:style>
  <w:style w:type="paragraph" w:styleId="a5">
    <w:name w:val="Body Text"/>
    <w:basedOn w:val="a"/>
    <w:link w:val="a6"/>
    <w:semiHidden/>
    <w:rsid w:val="00D66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660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D66049"/>
    <w:rPr>
      <w:color w:val="0000FF"/>
      <w:u w:val="single"/>
    </w:rPr>
  </w:style>
  <w:style w:type="character" w:customStyle="1" w:styleId="mw-headline">
    <w:name w:val="mw-headline"/>
    <w:basedOn w:val="a0"/>
    <w:rsid w:val="00D66049"/>
  </w:style>
  <w:style w:type="paragraph" w:styleId="a8">
    <w:name w:val="Balloon Text"/>
    <w:basedOn w:val="a"/>
    <w:link w:val="a9"/>
    <w:uiPriority w:val="99"/>
    <w:semiHidden/>
    <w:unhideWhenUsed/>
    <w:rsid w:val="00D6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235127" TargetMode="External"/><Relationship Id="rId13" Type="http://schemas.openxmlformats.org/officeDocument/2006/relationships/hyperlink" Target="http://dic.academic.ru/dic.nsf/ruwiki/32" TargetMode="External"/><Relationship Id="rId18" Type="http://schemas.openxmlformats.org/officeDocument/2006/relationships/hyperlink" Target="http://dic.academic.ru/dic.nsf/ruwiki/110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ic.academic.ru/dic.nsf/ruwiki/5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ic.academic.ru/dic.nsf/ruwiki/195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695" TargetMode="External"/><Relationship Id="rId20" Type="http://schemas.openxmlformats.org/officeDocument/2006/relationships/hyperlink" Target="http://dic.academic.ru/dic.nsf/ruwiki/96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ic.academic.ru/dic.nsf/ruwiki/10495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ic.academic.ru/dic.nsf/ruwiki/399522" TargetMode="External"/><Relationship Id="rId10" Type="http://schemas.openxmlformats.org/officeDocument/2006/relationships/hyperlink" Target="http://dic.academic.ru/dic.nsf/ruwiki/440062" TargetMode="External"/><Relationship Id="rId19" Type="http://schemas.openxmlformats.org/officeDocument/2006/relationships/hyperlink" Target="http://dic.academic.ru/dic.nsf/ruwiki/2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09437" TargetMode="External"/><Relationship Id="rId14" Type="http://schemas.openxmlformats.org/officeDocument/2006/relationships/hyperlink" Target="http://dic.academic.ru/dic.nsf/ruwiki/3938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шелковникова</dc:creator>
  <cp:keywords/>
  <dc:description/>
  <cp:lastModifiedBy>шелковникова</cp:lastModifiedBy>
  <cp:revision>2</cp:revision>
  <dcterms:created xsi:type="dcterms:W3CDTF">2013-10-29T13:02:00Z</dcterms:created>
  <dcterms:modified xsi:type="dcterms:W3CDTF">2013-10-29T13:02:00Z</dcterms:modified>
</cp:coreProperties>
</file>